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035D2" w14:textId="26F351C0" w:rsidR="002E3B2C" w:rsidRPr="002E3B2C" w:rsidRDefault="00E63D5D" w:rsidP="00131F12">
      <w:pPr>
        <w:spacing w:beforeLines="300" w:before="936"/>
        <w:jc w:val="center"/>
        <w:rPr>
          <w:sz w:val="44"/>
          <w:szCs w:val="44"/>
        </w:rPr>
      </w:pPr>
      <w:r w:rsidRPr="002E3B2C">
        <w:rPr>
          <w:rFonts w:hint="eastAsia"/>
          <w:sz w:val="44"/>
          <w:szCs w:val="44"/>
        </w:rPr>
        <w:t>关于授予</w:t>
      </w:r>
      <w:bookmarkStart w:id="0" w:name="_Hlk86395060"/>
      <w:r w:rsidRPr="002E3B2C">
        <w:rPr>
          <w:rFonts w:hint="eastAsia"/>
          <w:sz w:val="44"/>
          <w:szCs w:val="44"/>
        </w:rPr>
        <w:t>东华理工大学第4</w:t>
      </w:r>
      <w:r w:rsidR="00413E25">
        <w:rPr>
          <w:sz w:val="44"/>
          <w:szCs w:val="44"/>
        </w:rPr>
        <w:t>9</w:t>
      </w:r>
      <w:r w:rsidRPr="002E3B2C">
        <w:rPr>
          <w:rFonts w:hint="eastAsia"/>
          <w:sz w:val="44"/>
          <w:szCs w:val="44"/>
        </w:rPr>
        <w:t>届运动会</w:t>
      </w:r>
      <w:bookmarkEnd w:id="0"/>
    </w:p>
    <w:p w14:paraId="3D66F7D5" w14:textId="2DABF344" w:rsidR="00A167AE" w:rsidRPr="002E3B2C" w:rsidRDefault="00E63D5D" w:rsidP="00413E25">
      <w:pPr>
        <w:spacing w:before="100" w:afterLines="100" w:after="312"/>
        <w:jc w:val="center"/>
        <w:rPr>
          <w:sz w:val="44"/>
          <w:szCs w:val="44"/>
        </w:rPr>
      </w:pPr>
      <w:r w:rsidRPr="002E3B2C">
        <w:rPr>
          <w:rFonts w:hint="eastAsia"/>
          <w:sz w:val="44"/>
          <w:szCs w:val="44"/>
        </w:rPr>
        <w:t>“优秀组织奖”、“最佳运动员”的决定</w:t>
      </w:r>
    </w:p>
    <w:p w14:paraId="5AAD3808" w14:textId="77777777" w:rsidR="002A525C" w:rsidRDefault="00574ABE" w:rsidP="00131F12">
      <w:pPr>
        <w:spacing w:beforeLines="200" w:before="624" w:line="800" w:lineRule="exact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根据</w:t>
      </w:r>
      <w:r w:rsidR="0048401D" w:rsidRPr="0048401D">
        <w:rPr>
          <w:rFonts w:hint="eastAsia"/>
          <w:sz w:val="36"/>
          <w:szCs w:val="36"/>
        </w:rPr>
        <w:t>东华理工大学第4</w:t>
      </w:r>
      <w:r w:rsidR="00413E25">
        <w:rPr>
          <w:sz w:val="36"/>
          <w:szCs w:val="36"/>
        </w:rPr>
        <w:t>9</w:t>
      </w:r>
      <w:r w:rsidR="0048401D" w:rsidRPr="0048401D">
        <w:rPr>
          <w:rFonts w:hint="eastAsia"/>
          <w:sz w:val="36"/>
          <w:szCs w:val="36"/>
        </w:rPr>
        <w:t>届运动会</w:t>
      </w:r>
      <w:r>
        <w:rPr>
          <w:rFonts w:hint="eastAsia"/>
          <w:sz w:val="36"/>
          <w:szCs w:val="36"/>
        </w:rPr>
        <w:t>“优秀组织奖”评选办法、“最佳运动员”评选办法，</w:t>
      </w:r>
      <w:bookmarkStart w:id="1" w:name="_Hlk86395399"/>
      <w:r>
        <w:rPr>
          <w:rFonts w:hint="eastAsia"/>
          <w:sz w:val="36"/>
          <w:szCs w:val="36"/>
        </w:rPr>
        <w:t>经</w:t>
      </w:r>
      <w:r w:rsidR="0048401D" w:rsidRPr="0048401D">
        <w:rPr>
          <w:rFonts w:hint="eastAsia"/>
          <w:sz w:val="36"/>
          <w:szCs w:val="36"/>
        </w:rPr>
        <w:t>东华理工大学第4</w:t>
      </w:r>
      <w:r w:rsidR="00413E25">
        <w:rPr>
          <w:sz w:val="36"/>
          <w:szCs w:val="36"/>
        </w:rPr>
        <w:t>9</w:t>
      </w:r>
      <w:r w:rsidR="0048401D" w:rsidRPr="0048401D">
        <w:rPr>
          <w:rFonts w:hint="eastAsia"/>
          <w:sz w:val="36"/>
          <w:szCs w:val="36"/>
        </w:rPr>
        <w:t>届运动会</w:t>
      </w:r>
      <w:r w:rsidR="0048401D">
        <w:rPr>
          <w:rFonts w:hint="eastAsia"/>
          <w:sz w:val="36"/>
          <w:szCs w:val="36"/>
        </w:rPr>
        <w:t>组委会</w:t>
      </w:r>
      <w:r w:rsidR="002E3B2C">
        <w:rPr>
          <w:rFonts w:hint="eastAsia"/>
          <w:sz w:val="36"/>
          <w:szCs w:val="36"/>
        </w:rPr>
        <w:t>批准</w:t>
      </w:r>
      <w:bookmarkEnd w:id="1"/>
      <w:r w:rsidRPr="00FC1BFC">
        <w:rPr>
          <w:rFonts w:hint="eastAsia"/>
          <w:sz w:val="36"/>
          <w:szCs w:val="36"/>
        </w:rPr>
        <w:t>，</w:t>
      </w:r>
      <w:r w:rsidR="0048401D" w:rsidRPr="00FC1BFC">
        <w:rPr>
          <w:rFonts w:hint="eastAsia"/>
          <w:sz w:val="36"/>
          <w:szCs w:val="36"/>
        </w:rPr>
        <w:t>决定</w:t>
      </w:r>
      <w:r w:rsidRPr="00FC1BFC">
        <w:rPr>
          <w:rFonts w:hint="eastAsia"/>
          <w:sz w:val="36"/>
          <w:szCs w:val="36"/>
        </w:rPr>
        <w:t>授予</w:t>
      </w:r>
      <w:r w:rsidR="00FC1BFC" w:rsidRPr="00FC1BFC">
        <w:rPr>
          <w:rFonts w:hint="eastAsia"/>
          <w:sz w:val="36"/>
          <w:szCs w:val="36"/>
        </w:rPr>
        <w:t>地球科学学院</w:t>
      </w:r>
      <w:r w:rsidR="00E32FD1" w:rsidRPr="00FC1BFC">
        <w:rPr>
          <w:rFonts w:hint="eastAsia"/>
          <w:sz w:val="36"/>
          <w:szCs w:val="36"/>
        </w:rPr>
        <w:t>、</w:t>
      </w:r>
      <w:r w:rsidR="00FC1BFC" w:rsidRPr="00FC1BFC">
        <w:rPr>
          <w:rFonts w:hint="eastAsia"/>
          <w:sz w:val="36"/>
          <w:szCs w:val="36"/>
        </w:rPr>
        <w:t>美术与设计学院、信息工程学院</w:t>
      </w:r>
      <w:r w:rsidR="00E32FD1" w:rsidRPr="00FC1BFC">
        <w:rPr>
          <w:rFonts w:hint="eastAsia"/>
          <w:sz w:val="36"/>
          <w:szCs w:val="36"/>
        </w:rPr>
        <w:t>、</w:t>
      </w:r>
      <w:r w:rsidR="00FC1BFC" w:rsidRPr="00FC1BFC">
        <w:rPr>
          <w:rFonts w:hint="eastAsia"/>
          <w:sz w:val="36"/>
          <w:szCs w:val="36"/>
        </w:rPr>
        <w:t>国际教育学院</w:t>
      </w:r>
      <w:r w:rsidR="0048401D" w:rsidRPr="00FC1BFC">
        <w:rPr>
          <w:rFonts w:hint="eastAsia"/>
          <w:sz w:val="36"/>
          <w:szCs w:val="36"/>
        </w:rPr>
        <w:t>等</w:t>
      </w:r>
      <w:r w:rsidR="002E3B2C" w:rsidRPr="00FC1BFC">
        <w:rPr>
          <w:rFonts w:hint="eastAsia"/>
          <w:sz w:val="36"/>
          <w:szCs w:val="36"/>
        </w:rPr>
        <w:t>四</w:t>
      </w:r>
      <w:r w:rsidR="002E3B2C" w:rsidRPr="002E3B2C">
        <w:rPr>
          <w:rFonts w:hint="eastAsia"/>
          <w:sz w:val="36"/>
          <w:szCs w:val="36"/>
        </w:rPr>
        <w:t>个</w:t>
      </w:r>
      <w:r w:rsidR="0048401D">
        <w:rPr>
          <w:rFonts w:hint="eastAsia"/>
          <w:sz w:val="36"/>
          <w:szCs w:val="36"/>
        </w:rPr>
        <w:t>单位</w:t>
      </w:r>
      <w:r w:rsidR="002E3B2C" w:rsidRPr="002E3B2C">
        <w:rPr>
          <w:rFonts w:hint="eastAsia"/>
          <w:sz w:val="36"/>
          <w:szCs w:val="36"/>
        </w:rPr>
        <w:t>优</w:t>
      </w:r>
      <w:r w:rsidR="002E3B2C">
        <w:rPr>
          <w:rFonts w:hint="eastAsia"/>
          <w:sz w:val="36"/>
          <w:szCs w:val="36"/>
        </w:rPr>
        <w:t>秀组织奖，</w:t>
      </w:r>
    </w:p>
    <w:p w14:paraId="00331005" w14:textId="58B96038" w:rsidR="00E63D5D" w:rsidRDefault="0048401D" w:rsidP="00131F12">
      <w:pPr>
        <w:spacing w:beforeLines="200" w:before="624" w:line="800" w:lineRule="exact"/>
        <w:ind w:firstLineChars="200" w:firstLine="720"/>
        <w:rPr>
          <w:sz w:val="36"/>
          <w:szCs w:val="36"/>
        </w:rPr>
      </w:pPr>
      <w:bookmarkStart w:id="2" w:name="_GoBack"/>
      <w:bookmarkEnd w:id="2"/>
      <w:r>
        <w:rPr>
          <w:rFonts w:hint="eastAsia"/>
          <w:sz w:val="36"/>
          <w:szCs w:val="36"/>
        </w:rPr>
        <w:t>授予</w:t>
      </w:r>
      <w:r w:rsidR="007B4C83">
        <w:rPr>
          <w:rFonts w:hint="eastAsia"/>
          <w:color w:val="FF0000"/>
          <w:sz w:val="36"/>
          <w:szCs w:val="36"/>
        </w:rPr>
        <w:t>国教学院</w:t>
      </w:r>
      <w:r w:rsidR="002E3B2C">
        <w:rPr>
          <w:rFonts w:hint="eastAsia"/>
          <w:sz w:val="36"/>
          <w:szCs w:val="36"/>
        </w:rPr>
        <w:t>学院</w:t>
      </w:r>
      <w:r w:rsidR="007B4C83" w:rsidRPr="007B4C83">
        <w:rPr>
          <w:color w:val="FF0000"/>
          <w:sz w:val="36"/>
          <w:szCs w:val="36"/>
        </w:rPr>
        <w:t xml:space="preserve">BAIDOOMOSESARTHUR       </w:t>
      </w:r>
      <w:r w:rsidR="002E3B2C">
        <w:rPr>
          <w:rFonts w:hint="eastAsia"/>
          <w:sz w:val="36"/>
          <w:szCs w:val="36"/>
        </w:rPr>
        <w:t>同学、</w:t>
      </w:r>
      <w:r w:rsidR="00666764">
        <w:rPr>
          <w:rFonts w:hint="eastAsia"/>
          <w:color w:val="FF0000"/>
          <w:sz w:val="36"/>
          <w:szCs w:val="36"/>
        </w:rPr>
        <w:t>水环学院</w:t>
      </w:r>
      <w:r w:rsidR="002E3B2C">
        <w:rPr>
          <w:rFonts w:hint="eastAsia"/>
          <w:sz w:val="36"/>
          <w:szCs w:val="36"/>
        </w:rPr>
        <w:t>学院</w:t>
      </w:r>
      <w:r w:rsidR="00666764">
        <w:rPr>
          <w:rFonts w:hint="eastAsia"/>
          <w:color w:val="FF0000"/>
          <w:sz w:val="36"/>
          <w:szCs w:val="36"/>
        </w:rPr>
        <w:t>邹</w:t>
      </w:r>
      <w:r w:rsidR="00666764">
        <w:rPr>
          <w:color w:val="FF0000"/>
          <w:sz w:val="36"/>
          <w:szCs w:val="36"/>
        </w:rPr>
        <w:t>佳意</w:t>
      </w:r>
      <w:r w:rsidR="002E3B2C">
        <w:rPr>
          <w:rFonts w:hint="eastAsia"/>
          <w:sz w:val="36"/>
          <w:szCs w:val="36"/>
        </w:rPr>
        <w:t>同学最佳运动员。</w:t>
      </w:r>
    </w:p>
    <w:p w14:paraId="3B09A5E8" w14:textId="77777777" w:rsidR="00E32FD1" w:rsidRDefault="00E32FD1" w:rsidP="00131F12">
      <w:pPr>
        <w:spacing w:beforeLines="200" w:before="624"/>
        <w:rPr>
          <w:sz w:val="36"/>
          <w:szCs w:val="36"/>
        </w:rPr>
      </w:pPr>
    </w:p>
    <w:p w14:paraId="2A0953F1" w14:textId="540321C8" w:rsidR="002E3B2C" w:rsidRDefault="002E3B2C" w:rsidP="000D0F3C">
      <w:pPr>
        <w:spacing w:line="800" w:lineRule="exact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东华理工大学</w:t>
      </w:r>
      <w:r w:rsidR="0048401D" w:rsidRPr="0048401D">
        <w:rPr>
          <w:rFonts w:hint="eastAsia"/>
          <w:sz w:val="36"/>
          <w:szCs w:val="36"/>
        </w:rPr>
        <w:t>第4</w:t>
      </w:r>
      <w:r w:rsidR="00413E25">
        <w:rPr>
          <w:sz w:val="36"/>
          <w:szCs w:val="36"/>
        </w:rPr>
        <w:t>9</w:t>
      </w:r>
      <w:r w:rsidR="0048401D" w:rsidRPr="0048401D">
        <w:rPr>
          <w:rFonts w:hint="eastAsia"/>
          <w:sz w:val="36"/>
          <w:szCs w:val="36"/>
        </w:rPr>
        <w:t>届运动会</w:t>
      </w:r>
      <w:r w:rsidR="0048401D">
        <w:rPr>
          <w:rFonts w:hint="eastAsia"/>
          <w:sz w:val="36"/>
          <w:szCs w:val="36"/>
        </w:rPr>
        <w:t>组委会</w:t>
      </w:r>
    </w:p>
    <w:p w14:paraId="492CBAD1" w14:textId="1C11CDA6" w:rsidR="002E3B2C" w:rsidRDefault="002E3B2C" w:rsidP="00413E25">
      <w:pPr>
        <w:spacing w:line="800" w:lineRule="exact"/>
        <w:ind w:firstLineChars="1100" w:firstLine="3960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</w:t>
      </w:r>
      <w:r w:rsidR="00413E25"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>年1</w:t>
      </w:r>
      <w:r>
        <w:rPr>
          <w:sz w:val="36"/>
          <w:szCs w:val="36"/>
        </w:rPr>
        <w:t>0</w:t>
      </w:r>
      <w:r>
        <w:rPr>
          <w:rFonts w:hint="eastAsia"/>
          <w:sz w:val="36"/>
          <w:szCs w:val="36"/>
        </w:rPr>
        <w:t>月2</w:t>
      </w:r>
      <w:r w:rsidR="00413E25">
        <w:rPr>
          <w:sz w:val="36"/>
          <w:szCs w:val="36"/>
        </w:rPr>
        <w:t>5</w:t>
      </w:r>
      <w:r>
        <w:rPr>
          <w:rFonts w:hint="eastAsia"/>
          <w:sz w:val="36"/>
          <w:szCs w:val="36"/>
        </w:rPr>
        <w:t>日</w:t>
      </w:r>
    </w:p>
    <w:p w14:paraId="3C1DA08E" w14:textId="57A54ADD" w:rsidR="001426A2" w:rsidRDefault="001426A2" w:rsidP="00E32FD1">
      <w:pPr>
        <w:spacing w:line="800" w:lineRule="exact"/>
        <w:ind w:firstLineChars="1300" w:firstLine="4680"/>
        <w:rPr>
          <w:sz w:val="36"/>
          <w:szCs w:val="36"/>
        </w:rPr>
      </w:pPr>
    </w:p>
    <w:p w14:paraId="7B35F3F9" w14:textId="5FDD82AE" w:rsidR="001426A2" w:rsidRDefault="001426A2" w:rsidP="00E32FD1">
      <w:pPr>
        <w:spacing w:line="800" w:lineRule="exact"/>
        <w:ind w:firstLineChars="1300" w:firstLine="4680"/>
        <w:rPr>
          <w:sz w:val="36"/>
          <w:szCs w:val="36"/>
        </w:rPr>
      </w:pPr>
    </w:p>
    <w:p w14:paraId="4FEB245A" w14:textId="5C124998" w:rsidR="001426A2" w:rsidRDefault="001426A2" w:rsidP="00E32FD1">
      <w:pPr>
        <w:spacing w:line="800" w:lineRule="exact"/>
        <w:ind w:firstLineChars="1300" w:firstLine="4680"/>
        <w:rPr>
          <w:sz w:val="36"/>
          <w:szCs w:val="36"/>
        </w:rPr>
      </w:pPr>
    </w:p>
    <w:p w14:paraId="449E2C5A" w14:textId="77777777" w:rsidR="00413E25" w:rsidRDefault="00413E25" w:rsidP="00E32FD1">
      <w:pPr>
        <w:spacing w:line="800" w:lineRule="exact"/>
        <w:ind w:firstLineChars="1300" w:firstLine="4680"/>
        <w:rPr>
          <w:sz w:val="36"/>
          <w:szCs w:val="36"/>
        </w:rPr>
      </w:pPr>
    </w:p>
    <w:p w14:paraId="1316EB05" w14:textId="7142DF8D" w:rsidR="001426A2" w:rsidRDefault="001426A2" w:rsidP="00E32FD1">
      <w:pPr>
        <w:spacing w:line="800" w:lineRule="exact"/>
        <w:ind w:firstLineChars="1300" w:firstLine="4680"/>
        <w:rPr>
          <w:sz w:val="36"/>
          <w:szCs w:val="36"/>
        </w:rPr>
      </w:pPr>
    </w:p>
    <w:p w14:paraId="605D42D3" w14:textId="74D97D21" w:rsidR="001426A2" w:rsidRPr="00131F12" w:rsidRDefault="001426A2" w:rsidP="00E32FD1">
      <w:pPr>
        <w:spacing w:line="800" w:lineRule="exact"/>
        <w:ind w:firstLineChars="1300" w:firstLine="2730"/>
        <w:rPr>
          <w:szCs w:val="21"/>
        </w:rPr>
      </w:pPr>
    </w:p>
    <w:p w14:paraId="258B0108" w14:textId="4B46EA76" w:rsidR="001426A2" w:rsidRPr="002E3B2C" w:rsidRDefault="001426A2" w:rsidP="00413E25">
      <w:pPr>
        <w:spacing w:beforeLines="200" w:before="624"/>
        <w:jc w:val="center"/>
        <w:rPr>
          <w:sz w:val="44"/>
          <w:szCs w:val="44"/>
        </w:rPr>
      </w:pPr>
      <w:r w:rsidRPr="002E3B2C">
        <w:rPr>
          <w:rFonts w:hint="eastAsia"/>
          <w:sz w:val="44"/>
          <w:szCs w:val="44"/>
        </w:rPr>
        <w:t>关于授予东华理工大学第4</w:t>
      </w:r>
      <w:r w:rsidR="00413E25">
        <w:rPr>
          <w:sz w:val="44"/>
          <w:szCs w:val="44"/>
        </w:rPr>
        <w:t>9</w:t>
      </w:r>
      <w:r w:rsidRPr="002E3B2C">
        <w:rPr>
          <w:rFonts w:hint="eastAsia"/>
          <w:sz w:val="44"/>
          <w:szCs w:val="44"/>
        </w:rPr>
        <w:t>届运动会</w:t>
      </w:r>
    </w:p>
    <w:p w14:paraId="60B35391" w14:textId="0E81F1E9" w:rsidR="001426A2" w:rsidRPr="002E3B2C" w:rsidRDefault="001426A2" w:rsidP="001426A2">
      <w:pPr>
        <w:spacing w:afterLines="100" w:after="312"/>
        <w:jc w:val="center"/>
        <w:rPr>
          <w:sz w:val="44"/>
          <w:szCs w:val="44"/>
        </w:rPr>
      </w:pPr>
      <w:r w:rsidRPr="002E3B2C">
        <w:rPr>
          <w:rFonts w:hint="eastAsia"/>
          <w:sz w:val="44"/>
          <w:szCs w:val="44"/>
        </w:rPr>
        <w:t>“</w:t>
      </w:r>
      <w:r>
        <w:rPr>
          <w:rFonts w:hint="eastAsia"/>
          <w:sz w:val="44"/>
          <w:szCs w:val="44"/>
        </w:rPr>
        <w:t>最具人气方阵</w:t>
      </w:r>
      <w:r w:rsidRPr="002E3B2C">
        <w:rPr>
          <w:rFonts w:hint="eastAsia"/>
          <w:sz w:val="44"/>
          <w:szCs w:val="44"/>
        </w:rPr>
        <w:t>”的决定</w:t>
      </w:r>
    </w:p>
    <w:p w14:paraId="5A99BC56" w14:textId="5AAA7E8C" w:rsidR="001426A2" w:rsidRDefault="001426A2" w:rsidP="001426A2">
      <w:pPr>
        <w:spacing w:line="800" w:lineRule="exact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根据党委宣传部大学生传媒中心“最佳人气方阵”评选办法，</w:t>
      </w:r>
      <w:r w:rsidR="0048401D" w:rsidRPr="0048401D">
        <w:rPr>
          <w:rFonts w:hint="eastAsia"/>
          <w:sz w:val="36"/>
          <w:szCs w:val="36"/>
        </w:rPr>
        <w:t>经东华理工大学党委宣传部</w:t>
      </w:r>
      <w:r w:rsidR="0048401D">
        <w:rPr>
          <w:rFonts w:hint="eastAsia"/>
          <w:sz w:val="36"/>
          <w:szCs w:val="36"/>
        </w:rPr>
        <w:t>、</w:t>
      </w:r>
      <w:r w:rsidR="0048401D" w:rsidRPr="0048401D">
        <w:rPr>
          <w:rFonts w:hint="eastAsia"/>
          <w:sz w:val="36"/>
          <w:szCs w:val="36"/>
        </w:rPr>
        <w:t>东华理工大学第4</w:t>
      </w:r>
      <w:r w:rsidR="00413E25">
        <w:rPr>
          <w:sz w:val="36"/>
          <w:szCs w:val="36"/>
        </w:rPr>
        <w:t>9</w:t>
      </w:r>
      <w:r w:rsidR="0048401D" w:rsidRPr="0048401D">
        <w:rPr>
          <w:rFonts w:hint="eastAsia"/>
          <w:sz w:val="36"/>
          <w:szCs w:val="36"/>
        </w:rPr>
        <w:t>届运动会组委会批准</w:t>
      </w:r>
      <w:r>
        <w:rPr>
          <w:rFonts w:hint="eastAsia"/>
          <w:sz w:val="36"/>
          <w:szCs w:val="36"/>
        </w:rPr>
        <w:t>，</w:t>
      </w:r>
      <w:r w:rsidR="0048401D">
        <w:rPr>
          <w:rFonts w:hint="eastAsia"/>
          <w:sz w:val="36"/>
          <w:szCs w:val="36"/>
        </w:rPr>
        <w:t>决定授予</w:t>
      </w:r>
      <w:r w:rsidR="00413E25">
        <w:rPr>
          <w:rFonts w:hint="eastAsia"/>
          <w:color w:val="FF0000"/>
          <w:sz w:val="36"/>
          <w:szCs w:val="36"/>
        </w:rPr>
        <w:t>*</w:t>
      </w:r>
      <w:r w:rsidR="00413E25">
        <w:rPr>
          <w:color w:val="FF0000"/>
          <w:sz w:val="36"/>
          <w:szCs w:val="36"/>
        </w:rPr>
        <w:t>**</w:t>
      </w:r>
      <w:r w:rsidR="00413E25">
        <w:rPr>
          <w:rFonts w:hint="eastAsia"/>
          <w:color w:val="FF0000"/>
          <w:sz w:val="36"/>
          <w:szCs w:val="36"/>
        </w:rPr>
        <w:t>、*</w:t>
      </w:r>
      <w:r w:rsidR="00413E25">
        <w:rPr>
          <w:color w:val="FF0000"/>
          <w:sz w:val="36"/>
          <w:szCs w:val="36"/>
        </w:rPr>
        <w:t>**</w:t>
      </w:r>
      <w:r w:rsidR="00413E25">
        <w:rPr>
          <w:rFonts w:hint="eastAsia"/>
          <w:color w:val="FF0000"/>
          <w:sz w:val="36"/>
          <w:szCs w:val="36"/>
        </w:rPr>
        <w:t>、*</w:t>
      </w:r>
      <w:r w:rsidR="00413E25">
        <w:rPr>
          <w:color w:val="FF0000"/>
          <w:sz w:val="36"/>
          <w:szCs w:val="36"/>
        </w:rPr>
        <w:t>**</w:t>
      </w:r>
      <w:r w:rsidR="00413E25">
        <w:rPr>
          <w:rFonts w:hint="eastAsia"/>
          <w:color w:val="FF0000"/>
          <w:sz w:val="36"/>
          <w:szCs w:val="36"/>
        </w:rPr>
        <w:t>、*</w:t>
      </w:r>
      <w:r w:rsidR="00413E25">
        <w:rPr>
          <w:color w:val="FF0000"/>
          <w:sz w:val="36"/>
          <w:szCs w:val="36"/>
        </w:rPr>
        <w:t>**</w:t>
      </w:r>
      <w:r w:rsidR="00413E25">
        <w:rPr>
          <w:rFonts w:hint="eastAsia"/>
          <w:color w:val="FF0000"/>
          <w:sz w:val="36"/>
          <w:szCs w:val="36"/>
        </w:rPr>
        <w:t>、*</w:t>
      </w:r>
      <w:r w:rsidR="00413E25">
        <w:rPr>
          <w:color w:val="FF0000"/>
          <w:sz w:val="36"/>
          <w:szCs w:val="36"/>
        </w:rPr>
        <w:t>**</w:t>
      </w:r>
      <w:r w:rsidR="00413E25">
        <w:rPr>
          <w:rFonts w:hint="eastAsia"/>
          <w:color w:val="FF0000"/>
          <w:sz w:val="36"/>
          <w:szCs w:val="36"/>
        </w:rPr>
        <w:t>、*</w:t>
      </w:r>
      <w:r w:rsidR="00413E25">
        <w:rPr>
          <w:color w:val="FF0000"/>
          <w:sz w:val="36"/>
          <w:szCs w:val="36"/>
        </w:rPr>
        <w:t>**</w:t>
      </w:r>
      <w:r>
        <w:rPr>
          <w:rFonts w:hint="eastAsia"/>
          <w:sz w:val="36"/>
          <w:szCs w:val="36"/>
        </w:rPr>
        <w:t>六个</w:t>
      </w:r>
      <w:r w:rsidR="0048401D">
        <w:rPr>
          <w:rFonts w:hint="eastAsia"/>
          <w:sz w:val="36"/>
          <w:szCs w:val="36"/>
        </w:rPr>
        <w:t xml:space="preserve">单位 </w:t>
      </w:r>
      <w:r w:rsidR="00473464">
        <w:rPr>
          <w:rFonts w:hint="eastAsia"/>
          <w:sz w:val="36"/>
          <w:szCs w:val="36"/>
        </w:rPr>
        <w:t>“最佳人气方阵”</w:t>
      </w:r>
      <w:r>
        <w:rPr>
          <w:rFonts w:hint="eastAsia"/>
          <w:sz w:val="36"/>
          <w:szCs w:val="36"/>
        </w:rPr>
        <w:t>。</w:t>
      </w:r>
    </w:p>
    <w:p w14:paraId="56DB2734" w14:textId="77777777" w:rsidR="001426A2" w:rsidRDefault="001426A2" w:rsidP="001426A2">
      <w:pPr>
        <w:rPr>
          <w:sz w:val="36"/>
          <w:szCs w:val="36"/>
        </w:rPr>
      </w:pPr>
    </w:p>
    <w:p w14:paraId="401A5E2C" w14:textId="77777777" w:rsidR="00473464" w:rsidRDefault="00473464" w:rsidP="00473464">
      <w:pPr>
        <w:spacing w:line="800" w:lineRule="exact"/>
        <w:ind w:firstLineChars="1100" w:firstLine="3960"/>
        <w:rPr>
          <w:sz w:val="36"/>
          <w:szCs w:val="36"/>
        </w:rPr>
      </w:pPr>
    </w:p>
    <w:p w14:paraId="0DC015DD" w14:textId="7D6FABAF" w:rsidR="00473464" w:rsidRDefault="00473464" w:rsidP="00473464">
      <w:pPr>
        <w:spacing w:line="800" w:lineRule="exact"/>
        <w:ind w:firstLineChars="1100" w:firstLine="3960"/>
        <w:rPr>
          <w:sz w:val="36"/>
          <w:szCs w:val="36"/>
        </w:rPr>
      </w:pPr>
      <w:bookmarkStart w:id="3" w:name="_Hlk86395417"/>
      <w:r>
        <w:rPr>
          <w:rFonts w:hint="eastAsia"/>
          <w:sz w:val="36"/>
          <w:szCs w:val="36"/>
        </w:rPr>
        <w:t>东华理工大学党委宣传部</w:t>
      </w:r>
      <w:bookmarkEnd w:id="3"/>
    </w:p>
    <w:p w14:paraId="307BC850" w14:textId="4A7F3925" w:rsidR="001426A2" w:rsidRDefault="001426A2" w:rsidP="001426A2">
      <w:pPr>
        <w:spacing w:line="800" w:lineRule="exact"/>
        <w:ind w:firstLineChars="1000" w:firstLine="3600"/>
        <w:rPr>
          <w:sz w:val="36"/>
          <w:szCs w:val="36"/>
        </w:rPr>
      </w:pPr>
      <w:r>
        <w:rPr>
          <w:rFonts w:hint="eastAsia"/>
          <w:sz w:val="36"/>
          <w:szCs w:val="36"/>
        </w:rPr>
        <w:t>东华理工大学体育运动委员会</w:t>
      </w:r>
    </w:p>
    <w:p w14:paraId="17C07769" w14:textId="563540C8" w:rsidR="001426A2" w:rsidRPr="00E63D5D" w:rsidRDefault="001426A2" w:rsidP="001426A2">
      <w:pPr>
        <w:spacing w:line="800" w:lineRule="exact"/>
        <w:ind w:firstLineChars="1300" w:firstLine="4680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</w:t>
      </w:r>
      <w:r w:rsidR="00413E25">
        <w:rPr>
          <w:sz w:val="36"/>
          <w:szCs w:val="36"/>
        </w:rPr>
        <w:t>4</w:t>
      </w:r>
      <w:r>
        <w:rPr>
          <w:rFonts w:hint="eastAsia"/>
          <w:sz w:val="36"/>
          <w:szCs w:val="36"/>
        </w:rPr>
        <w:t>年1</w:t>
      </w:r>
      <w:r>
        <w:rPr>
          <w:sz w:val="36"/>
          <w:szCs w:val="36"/>
        </w:rPr>
        <w:t>0</w:t>
      </w:r>
      <w:r>
        <w:rPr>
          <w:rFonts w:hint="eastAsia"/>
          <w:sz w:val="36"/>
          <w:szCs w:val="36"/>
        </w:rPr>
        <w:t>月2</w:t>
      </w:r>
      <w:r w:rsidR="00413E25">
        <w:rPr>
          <w:sz w:val="36"/>
          <w:szCs w:val="36"/>
        </w:rPr>
        <w:t>5</w:t>
      </w:r>
      <w:r>
        <w:rPr>
          <w:rFonts w:hint="eastAsia"/>
          <w:sz w:val="36"/>
          <w:szCs w:val="36"/>
        </w:rPr>
        <w:t>日</w:t>
      </w:r>
    </w:p>
    <w:p w14:paraId="74D4DF64" w14:textId="77777777" w:rsidR="001426A2" w:rsidRPr="00E63D5D" w:rsidRDefault="001426A2" w:rsidP="00E32FD1">
      <w:pPr>
        <w:spacing w:line="800" w:lineRule="exact"/>
        <w:ind w:firstLineChars="1300" w:firstLine="4680"/>
        <w:rPr>
          <w:sz w:val="36"/>
          <w:szCs w:val="36"/>
        </w:rPr>
      </w:pPr>
    </w:p>
    <w:sectPr w:rsidR="001426A2" w:rsidRPr="00E6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4B140" w14:textId="77777777" w:rsidR="008C30A2" w:rsidRDefault="008C30A2" w:rsidP="00E63D5D">
      <w:r>
        <w:separator/>
      </w:r>
    </w:p>
  </w:endnote>
  <w:endnote w:type="continuationSeparator" w:id="0">
    <w:p w14:paraId="28C509D4" w14:textId="77777777" w:rsidR="008C30A2" w:rsidRDefault="008C30A2" w:rsidP="00E6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449CE" w14:textId="77777777" w:rsidR="008C30A2" w:rsidRDefault="008C30A2" w:rsidP="00E63D5D">
      <w:r>
        <w:separator/>
      </w:r>
    </w:p>
  </w:footnote>
  <w:footnote w:type="continuationSeparator" w:id="0">
    <w:p w14:paraId="24C4EFF8" w14:textId="77777777" w:rsidR="008C30A2" w:rsidRDefault="008C30A2" w:rsidP="00E63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5B"/>
    <w:rsid w:val="000D0F3C"/>
    <w:rsid w:val="00131F12"/>
    <w:rsid w:val="001334DB"/>
    <w:rsid w:val="001426A2"/>
    <w:rsid w:val="00143633"/>
    <w:rsid w:val="002A525C"/>
    <w:rsid w:val="002E3B2C"/>
    <w:rsid w:val="003E245B"/>
    <w:rsid w:val="00413E25"/>
    <w:rsid w:val="00473464"/>
    <w:rsid w:val="0048401D"/>
    <w:rsid w:val="00574ABE"/>
    <w:rsid w:val="00666764"/>
    <w:rsid w:val="007B4C83"/>
    <w:rsid w:val="008C30A2"/>
    <w:rsid w:val="00977025"/>
    <w:rsid w:val="00A167AE"/>
    <w:rsid w:val="00A16D6B"/>
    <w:rsid w:val="00B4300A"/>
    <w:rsid w:val="00DC3165"/>
    <w:rsid w:val="00E32FD1"/>
    <w:rsid w:val="00E63D5D"/>
    <w:rsid w:val="00E9393B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0C7F6"/>
  <w15:chartTrackingRefBased/>
  <w15:docId w15:val="{2A7C5D6A-A8AE-4967-807E-93A34474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D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D5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426A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4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7D3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</cp:lastModifiedBy>
  <cp:revision>13</cp:revision>
  <dcterms:created xsi:type="dcterms:W3CDTF">2021-10-29T01:15:00Z</dcterms:created>
  <dcterms:modified xsi:type="dcterms:W3CDTF">2024-10-25T06:04:00Z</dcterms:modified>
</cp:coreProperties>
</file>